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5B4BD2C" w14:textId="77777777" w:rsidR="008E79D4" w:rsidRDefault="008E79D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0499" w:type="dxa"/>
        <w:tblInd w:w="-86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3739"/>
        <w:gridCol w:w="1804"/>
        <w:gridCol w:w="4706"/>
      </w:tblGrid>
      <w:tr w:rsidR="008E79D4" w14:paraId="15B4BD30" w14:textId="77777777">
        <w:trPr>
          <w:trHeight w:val="520"/>
        </w:trPr>
        <w:tc>
          <w:tcPr>
            <w:tcW w:w="3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4BD2D" w14:textId="77777777" w:rsidR="008E79D4" w:rsidRDefault="00AF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przedmiotu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4BD2E" w14:textId="77777777" w:rsidR="008E79D4" w:rsidRDefault="00AF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Spotkania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międzycywilizacyjne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(150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godzin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15B4BD2F" w14:textId="77777777" w:rsidR="008E79D4" w:rsidRDefault="008E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9D4" w14:paraId="15B4BD33" w14:textId="77777777">
        <w:trPr>
          <w:trHeight w:val="420"/>
        </w:trPr>
        <w:tc>
          <w:tcPr>
            <w:tcW w:w="3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4BD31" w14:textId="77777777" w:rsidR="008E79D4" w:rsidRDefault="00AF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Jednostka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prowadząca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4BD32" w14:textId="77777777" w:rsidR="008E79D4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Wydział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Artes Liberales UW</w:t>
            </w:r>
          </w:p>
        </w:tc>
      </w:tr>
      <w:tr w:rsidR="008E79D4" w14:paraId="15B4BD36" w14:textId="77777777">
        <w:trPr>
          <w:trHeight w:val="320"/>
        </w:trPr>
        <w:tc>
          <w:tcPr>
            <w:tcW w:w="3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4BD34" w14:textId="77777777" w:rsidR="008E79D4" w:rsidRPr="00377F0C" w:rsidRDefault="00AF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Jednostka, dla której przedmiot jest oferowany </w:t>
            </w:r>
          </w:p>
        </w:tc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4BD35" w14:textId="77777777" w:rsidR="008E79D4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Ogólnouniwersyteckie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79D4" w:rsidRPr="00696628" w14:paraId="15B4BD3C" w14:textId="77777777">
        <w:trPr>
          <w:trHeight w:val="320"/>
        </w:trPr>
        <w:tc>
          <w:tcPr>
            <w:tcW w:w="3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15B4BD37" w14:textId="77777777" w:rsidR="008E79D4" w:rsidRDefault="00AF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przedmiotu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5B4BD38" w14:textId="77777777" w:rsidR="008E79D4" w:rsidRDefault="008E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15B4BD39" w14:textId="77777777" w:rsidR="008E79D4" w:rsidRPr="00377F0C" w:rsidRDefault="00AF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Cykl zintegrowany </w:t>
            </w:r>
          </w:p>
          <w:p w14:paraId="15B4BD3A" w14:textId="77777777" w:rsidR="008E79D4" w:rsidRPr="00377F0C" w:rsidRDefault="00AF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„Spotkania 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międzycywilizacyjne” (150 godzin)</w:t>
            </w:r>
          </w:p>
          <w:p w14:paraId="15B4BD3B" w14:textId="77777777" w:rsidR="008E79D4" w:rsidRPr="00377F0C" w:rsidRDefault="00AF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</w:tr>
      <w:tr w:rsidR="008E79D4" w14:paraId="15B4BD3F" w14:textId="77777777">
        <w:trPr>
          <w:trHeight w:val="200"/>
        </w:trPr>
        <w:tc>
          <w:tcPr>
            <w:tcW w:w="3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4BD3D" w14:textId="77777777" w:rsidR="008E79D4" w:rsidRDefault="00AF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ERASMUS </w:t>
            </w:r>
          </w:p>
        </w:tc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4BD3E" w14:textId="77777777" w:rsidR="008E79D4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79D4" w14:paraId="15B4BD42" w14:textId="77777777">
        <w:trPr>
          <w:trHeight w:val="620"/>
        </w:trPr>
        <w:tc>
          <w:tcPr>
            <w:tcW w:w="3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15B4BD40" w14:textId="77777777" w:rsidR="008E79D4" w:rsidRDefault="00AF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Przyporządkowanie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przedmiotów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15B4BD41" w14:textId="77777777" w:rsidR="008E79D4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Wydział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Artes Liberales UW</w:t>
            </w:r>
          </w:p>
        </w:tc>
      </w:tr>
      <w:tr w:rsidR="008E79D4" w14:paraId="15B4BD45" w14:textId="77777777">
        <w:trPr>
          <w:trHeight w:val="240"/>
        </w:trPr>
        <w:tc>
          <w:tcPr>
            <w:tcW w:w="3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4BD43" w14:textId="77777777" w:rsidR="008E79D4" w:rsidRPr="00377F0C" w:rsidRDefault="00AF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Cykl dydaktyczny, w którym przedmiot jest realizowany </w:t>
            </w:r>
          </w:p>
        </w:tc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4BD44" w14:textId="77777777" w:rsidR="008E79D4" w:rsidRDefault="00AF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pilotażowy</w:t>
            </w:r>
            <w:proofErr w:type="spellEnd"/>
          </w:p>
        </w:tc>
      </w:tr>
      <w:tr w:rsidR="008E79D4" w:rsidRPr="00696628" w14:paraId="15B4BD4A" w14:textId="77777777">
        <w:trPr>
          <w:trHeight w:val="520"/>
        </w:trPr>
        <w:tc>
          <w:tcPr>
            <w:tcW w:w="3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4BD46" w14:textId="77777777" w:rsidR="008E79D4" w:rsidRDefault="00AF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Skrócony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przedmiotu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4BD47" w14:textId="77777777" w:rsidR="008E79D4" w:rsidRPr="00377F0C" w:rsidRDefault="00AF3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Celem procesu  dydaktycznego zawartym w cyklu  „Spotkania międzycywilizacyjne”  jest nabycie umiejętności przekształcania informacji w wiedzę, translacja nabytej wiedzy w dialog międzycywilizacyjny. </w:t>
            </w:r>
          </w:p>
          <w:p w14:paraId="15B4BD48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Warunkiem każdej komunikacji międzykulturowej jest możl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iwość wyjścia poza własną kulturę; wykroczenia poza nią, a dokonuje się to w sytuacji dialogu z przedstawicielem innej kultury. Każda taka komunikacja jest próbą wzajemnego uzgodnienia i zrozumienia znaczeń. Nie jest ona możliwa bez świadomej refleksji nad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własną kulturą i wiedzy o innej kulturze. Narzędziem, które umożliwia ten dialog jest dekonstrukcja. Właśnie poprzez nią można wykroczyć poza własną kulturę i otworzyć się na inną. Zastosowanie narzędzi umożliwiających dystans wobec własnej kultury (dekon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strukcja) umożliwi zarówno wejście w rolę przewodnika po własnej kulturze wobec obcokrajowca z innej kultury, jak i poruszanie się ze zrozumieniem po świecie innej kultury, gdy przewodnikiem staje się druga strona. Jest to sytuacja komunikacji, dialogu. Um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iejętność takiej komunikacji otwiera pole do kolejnego etapu – wspólnej pracy (uczenia się, badań, projektów), w której obie strony tworzą już nowe pojęcia, nowe narzędzia. Jest to proces wymiany wiedzy. Proces takiej komunikacji, z jednej strony, mógłby p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omóc w przezwyciężeniu problemów adaptacyjnych, które przeżywa niemal każdy student-cudzoziemiec na UW. Z drugiej otwierałby drogę do tworzenia bardziej innowacyjnych i interaktywnych programów dla obcokrajowców na UW.</w:t>
            </w:r>
          </w:p>
          <w:p w14:paraId="15B4BD49" w14:textId="77777777" w:rsidR="008E79D4" w:rsidRPr="00377F0C" w:rsidRDefault="008E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E79D4" w:rsidRPr="00696628" w14:paraId="15B4BD4D" w14:textId="77777777">
        <w:trPr>
          <w:trHeight w:val="1020"/>
        </w:trPr>
        <w:tc>
          <w:tcPr>
            <w:tcW w:w="3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4BD4B" w14:textId="77777777" w:rsidR="008E79D4" w:rsidRPr="00377F0C" w:rsidRDefault="00AF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Forma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(y)/</w:t>
            </w:r>
            <w:r w:rsidRPr="00377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typ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(y) </w:t>
            </w:r>
            <w:r w:rsidRPr="00377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zajęć </w:t>
            </w:r>
          </w:p>
        </w:tc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4BD4C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Cykl z 5 zin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tegrowanych bloków prowadzonych w trybie seminarium oraz warsztatów</w:t>
            </w:r>
          </w:p>
        </w:tc>
      </w:tr>
      <w:tr w:rsidR="008E79D4" w:rsidRPr="00696628" w14:paraId="15B4BD6A" w14:textId="77777777">
        <w:trPr>
          <w:trHeight w:val="21780"/>
        </w:trPr>
        <w:tc>
          <w:tcPr>
            <w:tcW w:w="3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4BD4E" w14:textId="77777777" w:rsidR="008E79D4" w:rsidRDefault="00AF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Pełny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przedmiotu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4BD4F" w14:textId="77777777" w:rsidR="008E79D4" w:rsidRPr="00377F0C" w:rsidRDefault="00AF3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Cykl dotyczy zagadnień możliwości przekroczenia granicy kulturowej (cywilizacyjnej) i oparty jest na modelu współpracy z cudzoziemcami z innych cywilizacji. </w:t>
            </w:r>
          </w:p>
          <w:p w14:paraId="15B4BD50" w14:textId="77777777" w:rsidR="008E79D4" w:rsidRPr="00377F0C" w:rsidRDefault="00AF3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W ramach cyklu proponujemy model kształcenia, który nazwiemy DCL, </w:t>
            </w:r>
            <w:r w:rsidRPr="00377F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Dialogue-Centered Learning.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W różnego rodzaju sytuacjach współdziałania na zajęciach uczestniczący aktorzy są równoznacznymi aktywnymi uczestnikami dialogu/dekonstrukcji. </w:t>
            </w:r>
          </w:p>
          <w:p w14:paraId="15B4BD51" w14:textId="77777777" w:rsidR="008E79D4" w:rsidRPr="00377F0C" w:rsidRDefault="00AF3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Dekonstrukcja nie 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jest po prostu krytyką, ale też budowaniem czegoś nowego. Nie tylko sprawia ona, że aktorzy wychodzą poza znany dotąd krąg znaczeń, ale i kieruje ich ku nowemu kontekstowi, w którym mogą oni odkryć lub też zbudować warunki do dialogu.</w:t>
            </w:r>
          </w:p>
          <w:p w14:paraId="15B4BD52" w14:textId="77777777" w:rsidR="008E79D4" w:rsidRPr="00377F0C" w:rsidRDefault="00AF3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W modelu DCL istotna 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wydaje się propozycja, by dodać do wymiaru opartego na substancjalnym modelu myślenia na zasadzie podobieństwa inny wymiar, wykorzystujący zasadę zróżnicowania (</w:t>
            </w:r>
            <w:r w:rsidRPr="00377F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différance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 wg Jacques'a Derridy), czyli zmienności. Oznacza to, że dzięki obecności jego eleme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ntów w różnych cywilizacjach taki relacyjny model komunikacji może być metodą, która przyczyni się do lepszej komunikacji Wschodu i Zachodu.</w:t>
            </w:r>
          </w:p>
          <w:p w14:paraId="15B4BD53" w14:textId="77777777" w:rsidR="008E79D4" w:rsidRPr="00377F0C" w:rsidRDefault="00AF3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Program adaptacyjno-dydaktyczny dla studentów- obcokrajowców uwzględnia przede wszystkim konteksty tworzące warunki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do komunikacji międzycywilizacyjnej. Cykl zawiera pięć bloków: </w:t>
            </w:r>
          </w:p>
          <w:p w14:paraId="15B4BD54" w14:textId="77777777" w:rsidR="008E79D4" w:rsidRPr="00377F0C" w:rsidRDefault="00AF3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1.</w:t>
            </w:r>
            <w:r w:rsidRPr="00377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Komunikacja międzykulturowa - psychologia transkulturowa.</w:t>
            </w:r>
          </w:p>
          <w:p w14:paraId="15B4BD55" w14:textId="77777777" w:rsidR="008E79D4" w:rsidRPr="00377F0C" w:rsidRDefault="00AF3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2. Globalizacja. Pogranicza cywilizacyjne.</w:t>
            </w:r>
          </w:p>
          <w:p w14:paraId="15B4BD56" w14:textId="77777777" w:rsidR="008E79D4" w:rsidRPr="00377F0C" w:rsidRDefault="00AF3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3. Historia kontaktów cywilizacyjnych</w:t>
            </w:r>
          </w:p>
          <w:p w14:paraId="15B4BD57" w14:textId="77777777" w:rsidR="008E79D4" w:rsidRPr="00377F0C" w:rsidRDefault="00AF3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4. Codzienność bycia. Antropologiczne ujęcie zagad</w:t>
            </w:r>
            <w:r w:rsidRPr="00377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nień społecznych.</w:t>
            </w:r>
          </w:p>
          <w:p w14:paraId="15B4BD58" w14:textId="77777777" w:rsidR="008E79D4" w:rsidRPr="00377F0C" w:rsidRDefault="00AF3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5. Świat duchowy: Religia, Filozofia, Sztuka, Literatura a różnorodność cywilizacyjna.</w:t>
            </w:r>
          </w:p>
          <w:p w14:paraId="15B4BD59" w14:textId="77777777" w:rsidR="008E79D4" w:rsidRPr="00377F0C" w:rsidRDefault="00AF3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Poszczególne cywilizacje ujmowane są w następujących kontekstach: </w:t>
            </w:r>
          </w:p>
          <w:p w14:paraId="15B4BD5A" w14:textId="77777777" w:rsidR="008E79D4" w:rsidRPr="00377F0C" w:rsidRDefault="00AF3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społeczeństwo (kontekst więzi społecznych − polityka, prawo, wspólnota itd),</w:t>
            </w:r>
          </w:p>
          <w:p w14:paraId="15B4BD5B" w14:textId="77777777" w:rsidR="008E79D4" w:rsidRPr="00377F0C" w:rsidRDefault="00AF3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gos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podarka (kontekst więzi ekonomicznych − gospodarka, ekonomika),</w:t>
            </w:r>
          </w:p>
          <w:p w14:paraId="15B4BD5C" w14:textId="77777777" w:rsidR="008E79D4" w:rsidRPr="00377F0C" w:rsidRDefault="00AF3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psychosomatyczne aspekty jednostki (kontekst więzi pokrewieństwa, psychosomatyki, zdrowia jednostki - rodzina, zdrowie),</w:t>
            </w:r>
          </w:p>
          <w:p w14:paraId="15B4BD5D" w14:textId="77777777" w:rsidR="008E79D4" w:rsidRPr="00377F0C" w:rsidRDefault="00AF3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życie duchowe (kontekst więzi duchowych: edukacja, religia, filozof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ia, sztuka itd.),</w:t>
            </w:r>
          </w:p>
          <w:p w14:paraId="15B4BD5E" w14:textId="77777777" w:rsidR="008E79D4" w:rsidRPr="00377F0C" w:rsidRDefault="00AF3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 kontekst wirtualny: przestrzeń wirtualna złamała wcześniejsze podziały (instytucjonalne, narodowościowe) i unaoczniła problemy barier (terytorialnych, komunikacyjnych, międzyludzkich). Program przewiduje interaktywne sposoby nauczania (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utworzenie, wspólnie ze studentami, interaktywnych kompendiów naukowych, edukacyjnych stron internetowych, opracowanie przez studentów projektów multimedialnych, realizacja studenckiej działalności badawczej i projektowej, 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lastRenderedPageBreak/>
              <w:t>prowadzenie szkoleń z komunikacji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itp.).</w:t>
            </w:r>
          </w:p>
          <w:p w14:paraId="15B4BD5F" w14:textId="77777777" w:rsidR="008E79D4" w:rsidRPr="00377F0C" w:rsidRDefault="00AF3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Współpraca na zajęciach charakteryzuje się następującymi cechami:</w:t>
            </w:r>
          </w:p>
          <w:p w14:paraId="15B4BD60" w14:textId="77777777" w:rsidR="008E79D4" w:rsidRPr="00377F0C" w:rsidRDefault="00AF3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1) otwartość, rozumianą w aspekcie policentrycznym, który uwzględnia perspektywy różnych cywilizacji.</w:t>
            </w:r>
          </w:p>
          <w:p w14:paraId="15B4BD61" w14:textId="77777777" w:rsidR="008E79D4" w:rsidRPr="00377F0C" w:rsidRDefault="00AF3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2) interaktywność, jej mechanizmami są: wielopodmiotowość, dekonstrukcja i 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dialog. Założeniem interakcji aktorów jest spotkanie przedstawicieli różnych cywilizacji, z tego względu uczestnikami są także polscy studenci. To oni, jako strona przyjmująca, pomagają cudzoziemcowi adaptować się w Polsce. Zarazem nabycie w praktyce umiej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ętności komunikacji międzycywilizacyjnej umożliwia polskim studentom i naukowcom aktywność w kontaktach międzynarodowych. Program zakłada rozszerzenie sfery międzynarodowych kontaktów naukowych, a także stworzenie atmosfery „otwartej przestrzeni” na Uniwer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sytecie Warszawskim.</w:t>
            </w:r>
          </w:p>
          <w:p w14:paraId="15B4BD62" w14:textId="77777777" w:rsidR="008E79D4" w:rsidRPr="00377F0C" w:rsidRDefault="00AF3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3) interdyscyplinarność, uwzględniająca różne obrazy świata, czyli kultury. Praca nad rozwiązywaniem problemu naukowego toczy się z uwzględnieniem interdyscyplinarności: w gronie naukowców, kół badawczych, przy tworzeniu projektów.</w:t>
            </w:r>
          </w:p>
          <w:p w14:paraId="15B4BD63" w14:textId="77777777" w:rsidR="008E79D4" w:rsidRPr="00377F0C" w:rsidRDefault="00AF3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4) 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innowacyjność, która oznacza otwarcie nowych perspektyw dla poszukiwania wiedzy w procesie umiędzynarodowienia.</w:t>
            </w:r>
          </w:p>
          <w:p w14:paraId="15B4BD64" w14:textId="77777777" w:rsidR="008E79D4" w:rsidRPr="00377F0C" w:rsidRDefault="008E79D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15B4BD65" w14:textId="77777777" w:rsidR="008E79D4" w:rsidRPr="00377F0C" w:rsidRDefault="00AF3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 części B podane szczegóły tematów według bloków cyklu.</w:t>
            </w:r>
          </w:p>
          <w:p w14:paraId="15B4BD66" w14:textId="77777777" w:rsidR="008E79D4" w:rsidRPr="00377F0C" w:rsidRDefault="008E79D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15B4BD67" w14:textId="77777777" w:rsidR="008E79D4" w:rsidRPr="00377F0C" w:rsidRDefault="008E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15B4BD68" w14:textId="77777777" w:rsidR="008E79D4" w:rsidRPr="00377F0C" w:rsidRDefault="008E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15B4BD69" w14:textId="77777777" w:rsidR="008E79D4" w:rsidRPr="00377F0C" w:rsidRDefault="008E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E79D4" w14:paraId="15B4BD6E" w14:textId="77777777">
        <w:trPr>
          <w:trHeight w:val="240"/>
        </w:trPr>
        <w:tc>
          <w:tcPr>
            <w:tcW w:w="38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4BD6B" w14:textId="77777777" w:rsidR="008E79D4" w:rsidRDefault="00AF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Wymagania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wstępne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4BD6C" w14:textId="77777777" w:rsidR="008E79D4" w:rsidRDefault="00AF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Wymagania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formalne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4BD6D" w14:textId="77777777" w:rsidR="008E79D4" w:rsidRDefault="008E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9D4" w14:paraId="15B4BD72" w14:textId="77777777">
        <w:trPr>
          <w:trHeight w:val="560"/>
        </w:trPr>
        <w:tc>
          <w:tcPr>
            <w:tcW w:w="38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4BD6F" w14:textId="77777777" w:rsidR="008E79D4" w:rsidRDefault="008E79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4BD70" w14:textId="77777777" w:rsidR="008E79D4" w:rsidRDefault="00AF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Założenia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wstępne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4BD71" w14:textId="77777777" w:rsidR="008E79D4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Podstawowa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wiedza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kulturoznawstwa</w:t>
            </w:r>
            <w:proofErr w:type="spellEnd"/>
          </w:p>
        </w:tc>
      </w:tr>
      <w:tr w:rsidR="008E79D4" w14:paraId="15B4BDA9" w14:textId="77777777">
        <w:trPr>
          <w:trHeight w:val="560"/>
        </w:trPr>
        <w:tc>
          <w:tcPr>
            <w:tcW w:w="104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4BD73" w14:textId="77777777" w:rsidR="008E79D4" w:rsidRDefault="008E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B4BD74" w14:textId="77777777" w:rsidR="008E79D4" w:rsidRDefault="008E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"/>
              <w:tblW w:w="10469" w:type="dxa"/>
              <w:tblInd w:w="6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57"/>
              <w:gridCol w:w="6812"/>
            </w:tblGrid>
            <w:tr w:rsidR="008E79D4" w14:paraId="15B4BD7D" w14:textId="77777777">
              <w:trPr>
                <w:trHeight w:val="2180"/>
              </w:trPr>
              <w:tc>
                <w:tcPr>
                  <w:tcW w:w="36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5B4BD75" w14:textId="77777777" w:rsidR="008E79D4" w:rsidRDefault="00AF3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Efekty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uczenia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się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5B4BD76" w14:textId="77777777" w:rsidR="008E79D4" w:rsidRDefault="00AF3D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Program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przyczyni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się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do:</w:t>
                  </w:r>
                </w:p>
                <w:p w14:paraId="15B4BD77" w14:textId="77777777" w:rsidR="008E79D4" w:rsidRPr="00377F0C" w:rsidRDefault="00AF3D1B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hanging="3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377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przezwyciężenia problemów adaptacyjnych studentów-obcokrajowców na uniwersytecie,</w:t>
                  </w:r>
                </w:p>
                <w:p w14:paraId="15B4BD78" w14:textId="77777777" w:rsidR="008E79D4" w:rsidRPr="00377F0C" w:rsidRDefault="00AF3D1B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hanging="3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377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wytworzenia wspólnoty naukowej zajmującej się zagadnieniami pogranicza cywilizacyjnego,</w:t>
                  </w:r>
                </w:p>
                <w:p w14:paraId="15B4BD79" w14:textId="77777777" w:rsidR="008E79D4" w:rsidRPr="00377F0C" w:rsidRDefault="00AF3D1B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hanging="3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377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wykreowania takiej przestrzeni społeczno-dydaktycznej, w której możliwy byłby dialog cywilizacji dzięki przekroczeniu granic geograficznych, instytucjonalnych i psychofizycznych,</w:t>
                  </w:r>
                </w:p>
                <w:p w14:paraId="15B4BD7A" w14:textId="77777777" w:rsidR="008E79D4" w:rsidRPr="00377F0C" w:rsidRDefault="00AF3D1B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hanging="3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377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stworzenia innowacyjnych technik nauczania w oparciu o podejście komparatyst</w:t>
                  </w:r>
                  <w:r w:rsidRPr="00377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yczne, wielokulturowe z wykorzystaniem narzędzi komunikacji internetowej,</w:t>
                  </w:r>
                </w:p>
                <w:p w14:paraId="15B4BD7B" w14:textId="77777777" w:rsidR="008E79D4" w:rsidRPr="00377F0C" w:rsidRDefault="00AF3D1B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hanging="3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377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przygotowania innowacyjnej techniki nauczania uwzględniającej międzycywilizacyjne filtry/konteksty DCL.</w:t>
                  </w:r>
                </w:p>
                <w:p w14:paraId="15B4BD7C" w14:textId="77777777" w:rsidR="008E79D4" w:rsidRDefault="00AF3D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7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Uczestnicy zyskują elementy wiedzy o różnych kręgach kulturowych, orientują si</w:t>
                  </w:r>
                  <w:r w:rsidRPr="00377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ę w ich podbudowie religijnej i i ideologicznej. Studenci nabywają  kompetencje poznawcze oraz funkcjonalne w zakresie dostosowania odpowiedniej metodologii porównawczej do przedmiotu badania. Studenci nabywają umiejętność rozpoznania metod badawczych stos</w:t>
                  </w:r>
                  <w:r w:rsidRPr="00377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owanych przy opisach różnorodnych kultur i form społecznych z ich instytucjami, wartościami i wzorami zachowań.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Studenci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nabierają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aktywnej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postawy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wobec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wezwań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rzeczywistości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międzycywilizacyjnej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8E79D4" w:rsidRPr="00696628" w14:paraId="15B4BD81" w14:textId="77777777">
              <w:trPr>
                <w:trHeight w:val="1140"/>
              </w:trPr>
              <w:tc>
                <w:tcPr>
                  <w:tcW w:w="36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5B4BD7E" w14:textId="77777777" w:rsidR="008E79D4" w:rsidRDefault="00AF3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Punkty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ECTS </w:t>
                  </w:r>
                </w:p>
              </w:tc>
              <w:tc>
                <w:tcPr>
                  <w:tcW w:w="6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5B4BD7F" w14:textId="77777777" w:rsidR="008E79D4" w:rsidRPr="00377F0C" w:rsidRDefault="00AF3D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377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semestr zimowy ( 80 godz) - 7 punktów</w:t>
                  </w:r>
                </w:p>
                <w:p w14:paraId="15B4BD80" w14:textId="77777777" w:rsidR="008E79D4" w:rsidRPr="00377F0C" w:rsidRDefault="00AF3D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377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seme</w:t>
                  </w:r>
                  <w:r w:rsidRPr="00377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str letni (70 godz) - 6 punktów</w:t>
                  </w:r>
                </w:p>
              </w:tc>
            </w:tr>
            <w:tr w:rsidR="008E79D4" w:rsidRPr="00696628" w14:paraId="15B4BD8D" w14:textId="77777777">
              <w:trPr>
                <w:trHeight w:val="940"/>
              </w:trPr>
              <w:tc>
                <w:tcPr>
                  <w:tcW w:w="36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5B4BD82" w14:textId="77777777" w:rsidR="008E79D4" w:rsidRDefault="00AF3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Metody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kryteria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oceniania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5B4BD83" w14:textId="77777777" w:rsidR="008E79D4" w:rsidRPr="00377F0C" w:rsidRDefault="00AF3D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377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Metody oceny oparte na kryterium punktacji. Ocena referatów na zajęciach, ocena aktywności i obecności studentów na zajęciach, ocena udziału w dyskusjach (idee, argumentacja), system zaliczeniowy na końcu. </w:t>
                  </w:r>
                </w:p>
                <w:p w14:paraId="15B4BD84" w14:textId="77777777" w:rsidR="008E79D4" w:rsidRPr="00377F0C" w:rsidRDefault="00AF3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377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Kryteria oceniania przewidują dwa aspekty:</w:t>
                  </w:r>
                </w:p>
                <w:p w14:paraId="15B4BD85" w14:textId="77777777" w:rsidR="008E79D4" w:rsidRPr="00377F0C" w:rsidRDefault="00AF3D1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377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I  AS</w:t>
                  </w:r>
                  <w:r w:rsidRPr="00377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PEKT to </w:t>
                  </w:r>
                  <w:r w:rsidRPr="00377F0C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val="pl-PL"/>
                    </w:rPr>
                    <w:t>przyswojenie wiedzy</w:t>
                  </w:r>
                  <w:r w:rsidRPr="00377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, punktowane przez system ocen.</w:t>
                  </w:r>
                </w:p>
                <w:p w14:paraId="15B4BD86" w14:textId="77777777" w:rsidR="008E79D4" w:rsidRPr="00377F0C" w:rsidRDefault="00AF3D1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377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II ASPEKT to </w:t>
                  </w:r>
                  <w:r w:rsidRPr="00377F0C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val="pl-PL"/>
                    </w:rPr>
                    <w:t xml:space="preserve">praktyczne stosowanie wiedzy </w:t>
                  </w:r>
                  <w:r w:rsidRPr="00377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przez wchodzenie w relacje wielokulturowe i tworzenie więzi z innymi uczestnikami programu. </w:t>
                  </w:r>
                </w:p>
                <w:p w14:paraId="15B4BD87" w14:textId="77777777" w:rsidR="008E79D4" w:rsidRPr="00377F0C" w:rsidRDefault="00AF3D1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377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Punktowane będą </w:t>
                  </w:r>
                  <w:r w:rsidRPr="00377F0C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val="pl-PL"/>
                    </w:rPr>
                    <w:t xml:space="preserve">umiejętności </w:t>
                  </w:r>
                  <w:r w:rsidRPr="00377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wyróżniane na czterech płaszczyz</w:t>
                  </w:r>
                  <w:r w:rsidRPr="00377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nach: </w:t>
                  </w:r>
                </w:p>
                <w:p w14:paraId="15B4BD88" w14:textId="77777777" w:rsidR="008E79D4" w:rsidRPr="00377F0C" w:rsidRDefault="00AF3D1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377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• zarządzanie wiedzą przyswojoną w procesie dydaktycznym; twórcze podejście do problemu</w:t>
                  </w:r>
                </w:p>
                <w:p w14:paraId="15B4BD89" w14:textId="77777777" w:rsidR="008E79D4" w:rsidRPr="00377F0C" w:rsidRDefault="00AF3D1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377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• komunikacja międzycywilizacyjna</w:t>
                  </w:r>
                </w:p>
                <w:p w14:paraId="15B4BD8A" w14:textId="77777777" w:rsidR="008E79D4" w:rsidRPr="00377F0C" w:rsidRDefault="00AF3D1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377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lastRenderedPageBreak/>
                    <w:t>• organizacja wiedzy i grupy</w:t>
                  </w:r>
                </w:p>
                <w:p w14:paraId="15B4BD8B" w14:textId="77777777" w:rsidR="008E79D4" w:rsidRPr="00377F0C" w:rsidRDefault="00AF3D1B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377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• umiejętności związane z koordynacją psychofizycznych funkcji organizmu człowieka.</w:t>
                  </w:r>
                </w:p>
                <w:p w14:paraId="15B4BD8C" w14:textId="77777777" w:rsidR="008E79D4" w:rsidRPr="00377F0C" w:rsidRDefault="008E79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8E79D4" w14:paraId="15B4BD90" w14:textId="77777777">
              <w:trPr>
                <w:trHeight w:val="120"/>
              </w:trPr>
              <w:tc>
                <w:tcPr>
                  <w:tcW w:w="36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5B4BD8E" w14:textId="77777777" w:rsidR="008E79D4" w:rsidRDefault="00AF3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Sposób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zaliczenia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5B4BD8F" w14:textId="77777777" w:rsidR="008E79D4" w:rsidRDefault="00AF3D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Zaliczenie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ocenę</w:t>
                  </w:r>
                  <w:proofErr w:type="spellEnd"/>
                </w:p>
              </w:tc>
            </w:tr>
            <w:tr w:rsidR="008E79D4" w14:paraId="15B4BD93" w14:textId="77777777">
              <w:trPr>
                <w:trHeight w:val="940"/>
              </w:trPr>
              <w:tc>
                <w:tcPr>
                  <w:tcW w:w="36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5B4BD91" w14:textId="77777777" w:rsidR="008E79D4" w:rsidRDefault="00AF3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Rodzaj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przedmiotu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5B4BD92" w14:textId="77777777" w:rsidR="008E79D4" w:rsidRDefault="00AF3D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Fakultatywny</w:t>
                  </w:r>
                  <w:proofErr w:type="spellEnd"/>
                </w:p>
              </w:tc>
            </w:tr>
            <w:tr w:rsidR="008E79D4" w14:paraId="15B4BD96" w14:textId="77777777">
              <w:trPr>
                <w:trHeight w:val="320"/>
              </w:trPr>
              <w:tc>
                <w:tcPr>
                  <w:tcW w:w="36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5B4BD94" w14:textId="77777777" w:rsidR="008E79D4" w:rsidRDefault="00AF3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Sposób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realizacji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przedmiotu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5B4BD95" w14:textId="77777777" w:rsidR="008E79D4" w:rsidRDefault="00AF3D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Stacjonarne</w:t>
                  </w:r>
                  <w:proofErr w:type="spellEnd"/>
                </w:p>
              </w:tc>
            </w:tr>
            <w:tr w:rsidR="008E79D4" w14:paraId="15B4BD99" w14:textId="77777777">
              <w:trPr>
                <w:trHeight w:val="120"/>
              </w:trPr>
              <w:tc>
                <w:tcPr>
                  <w:tcW w:w="36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5B4BD97" w14:textId="77777777" w:rsidR="008E79D4" w:rsidRDefault="00AF3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Język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wykładowy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5B4BD98" w14:textId="77777777" w:rsidR="008E79D4" w:rsidRDefault="00AF3D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Polski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Angielski</w:t>
                  </w:r>
                  <w:proofErr w:type="spellEnd"/>
                </w:p>
              </w:tc>
            </w:tr>
            <w:tr w:rsidR="008E79D4" w14:paraId="15B4BD9C" w14:textId="77777777">
              <w:trPr>
                <w:trHeight w:val="320"/>
              </w:trPr>
              <w:tc>
                <w:tcPr>
                  <w:tcW w:w="36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5B4BD9A" w14:textId="77777777" w:rsidR="008E79D4" w:rsidRDefault="00AF3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Literatura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5B4BD9B" w14:textId="77777777" w:rsidR="008E79D4" w:rsidRDefault="00AF3D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E79D4" w14:paraId="15B4BD9F" w14:textId="77777777">
              <w:trPr>
                <w:trHeight w:val="420"/>
              </w:trPr>
              <w:tc>
                <w:tcPr>
                  <w:tcW w:w="36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5B4BD9D" w14:textId="77777777" w:rsidR="008E79D4" w:rsidRPr="00377F0C" w:rsidRDefault="00AF3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377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Praktyki zawodowe w ramach przedmiotu </w:t>
                  </w:r>
                </w:p>
              </w:tc>
              <w:tc>
                <w:tcPr>
                  <w:tcW w:w="6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5B4BD9E" w14:textId="77777777" w:rsidR="008E79D4" w:rsidRDefault="00AF3D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7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8E79D4" w14:paraId="15B4BDA1" w14:textId="77777777">
              <w:trPr>
                <w:trHeight w:val="240"/>
              </w:trPr>
              <w:tc>
                <w:tcPr>
                  <w:tcW w:w="1046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5B4BDA0" w14:textId="77777777" w:rsidR="008E79D4" w:rsidRDefault="00AF3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7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Imię i nazwisko koordynatora przedmiotu dr hab.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Zoja Morochojewa</w:t>
                  </w:r>
                </w:p>
              </w:tc>
            </w:tr>
            <w:tr w:rsidR="008E79D4" w:rsidRPr="00696628" w14:paraId="15B4BDA4" w14:textId="77777777">
              <w:trPr>
                <w:trHeight w:val="220"/>
              </w:trPr>
              <w:tc>
                <w:tcPr>
                  <w:tcW w:w="36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5B4BDA2" w14:textId="77777777" w:rsidR="008E79D4" w:rsidRDefault="00AF3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Prowadzący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zajęcia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5B4BDA3" w14:textId="77777777" w:rsidR="008E79D4" w:rsidRPr="00377F0C" w:rsidRDefault="00AF3D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377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dr Konrad Kuczara, dr Ewa Majewska, dr hab. Zoja Morochojewa,  dr Matylda Urjasz-Raczko, dr </w:t>
                  </w:r>
                  <w:r w:rsidRPr="00377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lang w:val="pl-PL"/>
                    </w:rPr>
                    <w:t>Krzysztof Skonieczny</w:t>
                  </w:r>
                  <w:r w:rsidRPr="00377F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, prof. dr hab Szymon Wróbel, Anna Wróbel</w:t>
                  </w:r>
                </w:p>
              </w:tc>
            </w:tr>
            <w:tr w:rsidR="008E79D4" w14:paraId="15B4BDA6" w14:textId="77777777">
              <w:trPr>
                <w:trHeight w:val="120"/>
              </w:trPr>
              <w:tc>
                <w:tcPr>
                  <w:tcW w:w="1046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5B4BDA5" w14:textId="77777777" w:rsidR="008E79D4" w:rsidRDefault="00AF3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Uwagi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15B4BDA7" w14:textId="77777777" w:rsidR="008E79D4" w:rsidRDefault="008E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B4BDA8" w14:textId="77777777" w:rsidR="008E79D4" w:rsidRDefault="008E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</w:p>
        </w:tc>
      </w:tr>
      <w:tr w:rsidR="008E79D4" w14:paraId="15B4BDAE" w14:textId="77777777">
        <w:trPr>
          <w:trHeight w:val="120"/>
        </w:trPr>
        <w:tc>
          <w:tcPr>
            <w:tcW w:w="9" w:type="dxa"/>
          </w:tcPr>
          <w:p w14:paraId="15B4BDAA" w14:textId="77777777" w:rsidR="008E79D4" w:rsidRDefault="008E79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4BDAB" w14:textId="77777777" w:rsidR="008E79D4" w:rsidRDefault="008E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5B4BDAC" w14:textId="77777777" w:rsidR="008E79D4" w:rsidRDefault="008E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5B4BDAD" w14:textId="77777777" w:rsidR="008E79D4" w:rsidRDefault="00AF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CZĘŚĆ B</w:t>
            </w:r>
          </w:p>
        </w:tc>
      </w:tr>
      <w:tr w:rsidR="008E79D4" w:rsidRPr="00696628" w14:paraId="15B4BDB1" w14:textId="77777777">
        <w:trPr>
          <w:trHeight w:val="320"/>
        </w:trPr>
        <w:tc>
          <w:tcPr>
            <w:tcW w:w="9" w:type="dxa"/>
          </w:tcPr>
          <w:p w14:paraId="15B4BDAF" w14:textId="77777777" w:rsidR="008E79D4" w:rsidRDefault="008E79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4BDB0" w14:textId="77777777" w:rsidR="008E79D4" w:rsidRPr="00377F0C" w:rsidRDefault="00AF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Imię i nazwisko wykładowcy (prowadzącego zajęcia/grupę zajęciową) dr Konrad Kuczara, dr Ewa Majewska,  dr hab. Zoja Morochojewa,  dr Matylda Urjasz-Raczko, dr 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l-PL"/>
              </w:rPr>
              <w:t>Krzysztof Skonieczny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 prof.Szymon Wróbel, Anna Wróbel.</w:t>
            </w:r>
          </w:p>
        </w:tc>
      </w:tr>
      <w:tr w:rsidR="008E79D4" w:rsidRPr="00696628" w14:paraId="15B4BDB4" w14:textId="77777777">
        <w:trPr>
          <w:trHeight w:val="100"/>
        </w:trPr>
        <w:tc>
          <w:tcPr>
            <w:tcW w:w="9" w:type="dxa"/>
          </w:tcPr>
          <w:p w14:paraId="15B4BDB2" w14:textId="77777777" w:rsidR="008E79D4" w:rsidRPr="00377F0C" w:rsidRDefault="008E79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0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4BDB3" w14:textId="77777777" w:rsidR="008E79D4" w:rsidRPr="00377F0C" w:rsidRDefault="00AF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Stopień/tytuł naukowy   prof.,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dr hab., dr</w:t>
            </w:r>
          </w:p>
        </w:tc>
      </w:tr>
      <w:tr w:rsidR="008E79D4" w14:paraId="15B4BDB9" w14:textId="77777777">
        <w:trPr>
          <w:trHeight w:val="840"/>
        </w:trPr>
        <w:tc>
          <w:tcPr>
            <w:tcW w:w="9" w:type="dxa"/>
          </w:tcPr>
          <w:p w14:paraId="15B4BDB5" w14:textId="77777777" w:rsidR="008E79D4" w:rsidRPr="00377F0C" w:rsidRDefault="008E79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4BDB6" w14:textId="77777777" w:rsidR="008E79D4" w:rsidRDefault="00AF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dydaktyczna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zajęć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4BDB7" w14:textId="77777777" w:rsidR="008E79D4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Seminarium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warsztaty</w:t>
            </w:r>
            <w:proofErr w:type="spellEnd"/>
          </w:p>
          <w:p w14:paraId="15B4BDB8" w14:textId="77777777" w:rsidR="008E79D4" w:rsidRDefault="008E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9D4" w:rsidRPr="00696628" w14:paraId="15B4BDBD" w14:textId="77777777">
        <w:trPr>
          <w:trHeight w:val="840"/>
        </w:trPr>
        <w:tc>
          <w:tcPr>
            <w:tcW w:w="9" w:type="dxa"/>
          </w:tcPr>
          <w:p w14:paraId="15B4BDBA" w14:textId="77777777" w:rsidR="008E79D4" w:rsidRDefault="008E79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4BDBB" w14:textId="77777777" w:rsidR="008E79D4" w:rsidRPr="00377F0C" w:rsidRDefault="00AF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Efekty uczenia się zdefiniowane dla danej formy dydaktycznej zajęć w ramach przedmiotu </w:t>
            </w:r>
          </w:p>
        </w:tc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4BDBC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Uczestnicy zyskują elementy wiedzy o różnych kręgach kulturowych, orientują się w ich podbudowie 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religijnej i ideologicznej. Studenci nabywają kompetencje poznawcze oraz funkcjonalne w zakresie dostosowania odpowiedniej metodologii porównawczej do przedmiotu badania. Studenci nabywają umiejętność rozpoznania metod badawczych stosowanych przy opisach r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óżnorodnych kultur i form społecznych z ich instytucjami, wartościami i wzorami zachowań.</w:t>
            </w:r>
          </w:p>
        </w:tc>
      </w:tr>
      <w:tr w:rsidR="008E79D4" w:rsidRPr="00696628" w14:paraId="15B4BDC2" w14:textId="77777777">
        <w:trPr>
          <w:trHeight w:val="620"/>
        </w:trPr>
        <w:tc>
          <w:tcPr>
            <w:tcW w:w="9" w:type="dxa"/>
          </w:tcPr>
          <w:p w14:paraId="15B4BDBE" w14:textId="77777777" w:rsidR="008E79D4" w:rsidRPr="00377F0C" w:rsidRDefault="008E79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4BDBF" w14:textId="77777777" w:rsidR="008E79D4" w:rsidRPr="00377F0C" w:rsidRDefault="00AF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Metody i kryteria oceniania dla danej formy dydaktycznej zajęć w ramach przedmiotu* </w:t>
            </w:r>
          </w:p>
        </w:tc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4BDC0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Metody oceny oparte na kryterium punktacji. Ocena referatów na zajęciach, ocena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aktywności i obecności studentów na zajęciach, ocena udziału w dyskusjach (idee, argumentacja), system zaliczeniowy na końcu.</w:t>
            </w:r>
          </w:p>
          <w:p w14:paraId="15B4BDC1" w14:textId="77777777" w:rsidR="008E79D4" w:rsidRPr="00377F0C" w:rsidRDefault="008E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E79D4" w14:paraId="15B4BDC7" w14:textId="77777777">
        <w:trPr>
          <w:trHeight w:val="320"/>
        </w:trPr>
        <w:tc>
          <w:tcPr>
            <w:tcW w:w="9" w:type="dxa"/>
          </w:tcPr>
          <w:p w14:paraId="15B4BDC3" w14:textId="77777777" w:rsidR="008E79D4" w:rsidRPr="00377F0C" w:rsidRDefault="008E79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4BDC4" w14:textId="77777777" w:rsidR="008E79D4" w:rsidRPr="00377F0C" w:rsidRDefault="00AF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Sposób zaliczenia dla danej formy dydaktycznej zajęć w ramach przedmiotu </w:t>
            </w:r>
          </w:p>
        </w:tc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4BDC5" w14:textId="77777777" w:rsidR="008E79D4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ocenę</w:t>
            </w:r>
            <w:proofErr w:type="spellEnd"/>
          </w:p>
          <w:p w14:paraId="15B4BDC6" w14:textId="77777777" w:rsidR="008E79D4" w:rsidRDefault="008E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9D4" w:rsidRPr="00696628" w14:paraId="15B4BE5A" w14:textId="77777777">
        <w:trPr>
          <w:trHeight w:val="220"/>
        </w:trPr>
        <w:tc>
          <w:tcPr>
            <w:tcW w:w="9" w:type="dxa"/>
          </w:tcPr>
          <w:p w14:paraId="15B4BDC8" w14:textId="77777777" w:rsidR="008E79D4" w:rsidRDefault="008E79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4BDC9" w14:textId="77777777" w:rsidR="008E79D4" w:rsidRDefault="00AF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Zakres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tematów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literatura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4BDCA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Blok 1. </w:t>
            </w:r>
            <w:r w:rsidRPr="00377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Komunikacja międzykulturowa - psychologia </w:t>
            </w:r>
            <w:r w:rsidRPr="00377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lastRenderedPageBreak/>
              <w:t xml:space="preserve">transkulturowa. 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(prow.- prof. dr hab Szymon Wróbel, dr Ewa Majewska,  dr 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l-PL"/>
              </w:rPr>
              <w:t>Krzysztof Skonieczny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)</w:t>
            </w:r>
          </w:p>
          <w:p w14:paraId="15B4BDCB" w14:textId="77777777" w:rsidR="008E79D4" w:rsidRPr="00377F0C" w:rsidRDefault="008E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15B4BDCC" w14:textId="77777777" w:rsidR="008E79D4" w:rsidRPr="00377F0C" w:rsidRDefault="00AF3D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 xml:space="preserve">Główne cele teoretyczne: </w:t>
            </w:r>
          </w:p>
          <w:p w14:paraId="15B4BDCD" w14:textId="77777777" w:rsidR="008E79D4" w:rsidRPr="00377F0C" w:rsidRDefault="00AF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Zajęcia mają na celu rozwinięcie problematyki granicy i pograniczności z perspektywy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psychologicznej, socjologicznej i politycznej. Przyjmuje, że pogranicze to obszar (przestrzenny, czasowy, pojęciowy) fundamentalnej ambiwalencji, dialektycznej sprzeczności, dwu- i wieloznaczności, na którym zjawisko nie jest </w:t>
            </w:r>
            <w:r w:rsidRPr="00377F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 xml:space="preserve">jeszcze 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albo </w:t>
            </w:r>
            <w:r w:rsidRPr="00377F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już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określone, b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 przenika się z innym albo przechodzi w inne; obszar rozmytej granicy między „jednym” a „drugim”, obszar różnicowania się rozumianego jako ruch prowadzący w końcu do ukształtowania się opozycji, tym samym zaś do ustanowienia granicy, ale też, odwrotnie, j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ako ruch znoszenia opozycji przez kolejne zróżnicowania i mediacje; słowem, obszar jednoczesnego ścierania się i przenikania różnych sił. Pogranicze może, lecz nie musi być rozumiane jako peryferia; jest obszarem szczególnie intensywnego, często wprost dra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matycznego dziania się, „pracy różnicy”.</w:t>
            </w:r>
          </w:p>
          <w:p w14:paraId="15B4BDCE" w14:textId="77777777" w:rsidR="008E79D4" w:rsidRPr="00377F0C" w:rsidRDefault="00AF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Jeśli tak rozumiemy pogranicze, to nowoczesność w jakimś sensie w całości jest „pograniczna”, czyli nieredukowalnie wieloznaczna i zawsze „niespełniona”, albowiem nigdy nie jest, lecz zawsze się staje – rodzi się, u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miera, odradza – w różnych formach i w wielu wymiarach, w rzeczywistości nigdzie i nigdy nie osiągając statusu spełnionej i jednoznacznej istoty. Ale ten jej ambiwalentny charakter najwyraźniej objawia się na pograniczach rozumianych stosunkowo najbardziej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dosłownie, tj. jako pogranicza geograficzne oraz jako pogranicza historyczne. Są to obszary przechodzenia od-do, zarazem końce i początki, na których nowoczesność staje się w sposób szczególnie dramatyczny i może szczególnie symptomatyczny, tj. w sposób, 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który rzuca decydujące światło na jej centralną formę. Można zatem widzieć w pograniczu (pograniczach) rodzaj laboratorium nowoczesności, a więc miejsce (miejsca), w którym (których) różne momenty, zasady czy tendencje zostają przetworzone – albo same prze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twarzają się – w taki sposób, że lepiej widać możliwe relacje między nimi, a także między nimi a ich Innym. Głównym problemem zajęć będzie przemyślenia tak pojętej idei pograniczności dla ludzkiej tożsamości.</w:t>
            </w:r>
          </w:p>
          <w:p w14:paraId="15B4BDCF" w14:textId="77777777" w:rsidR="008E79D4" w:rsidRPr="00377F0C" w:rsidRDefault="00AF3D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 xml:space="preserve"> </w:t>
            </w:r>
          </w:p>
          <w:p w14:paraId="15B4BDD0" w14:textId="77777777" w:rsidR="008E79D4" w:rsidRPr="00377F0C" w:rsidRDefault="00AF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Główne cele dydaktyczne: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14:paraId="15B4BDD1" w14:textId="77777777" w:rsidR="008E79D4" w:rsidRPr="00377F0C" w:rsidRDefault="00AF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Próba uświadomienia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studentom, iż lansowanie takiego a nie innego „typu człowieczeństwa” (lub takiej a nie innej koncepcji normy) nie jest czymś obojętnym dla stylu kultury i całości życia społecznego, podobnie jak lansowanie „zdrowego” preparatu farmakologicznego, czy „zdro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wego” systemu w zakresie gospodarki. Chodzi więc o spełnienie postulatu ujawniania propagandowych funkcji koncepcji teoretycznych, ustalanych zależności i wniosków praktycznych, wysnuwanych z badań ze względu na zasadnicze wartości świata ludzkiego, w szcz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ególności wartości kontrowersyjne związane z konfliktowymi dążeniami grup ludzkich.</w:t>
            </w:r>
          </w:p>
          <w:p w14:paraId="15B4BDD2" w14:textId="77777777" w:rsidR="008E79D4" w:rsidRPr="00377F0C" w:rsidRDefault="00AF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lastRenderedPageBreak/>
              <w:t>Omówione zostaną praktyki normalizacyjne (w sensie nadanym temu wyrażeniu przez M. Foucaulta) i ingerencje normotwórcze (dokonującej się głównie w działalności psychiatrycz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nej oraz klinicznej psychologicznej, podobnie pedagogicznej i wychowawczej) jako formy działalności, podlegającej tym samym kryteriom oceny jak wszelkie inne działania – mianowicie ocenie ze względu na postulaty tolerancji i swobody indywidualnej. </w:t>
            </w:r>
          </w:p>
          <w:p w14:paraId="15B4BDD3" w14:textId="77777777" w:rsidR="008E79D4" w:rsidRPr="00377F0C" w:rsidRDefault="008E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15B4BDD4" w14:textId="77777777" w:rsidR="008E79D4" w:rsidRPr="00377F0C" w:rsidRDefault="00AF3D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Treści</w:t>
            </w:r>
            <w:r w:rsidRPr="00377F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 xml:space="preserve"> programowe:</w:t>
            </w:r>
          </w:p>
          <w:p w14:paraId="15B4BDD5" w14:textId="77777777" w:rsidR="008E79D4" w:rsidRPr="00377F0C" w:rsidRDefault="00AF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14:paraId="15B4BDD6" w14:textId="77777777" w:rsidR="008E79D4" w:rsidRPr="00377F0C" w:rsidRDefault="00AF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Tematy seminarium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:</w:t>
            </w:r>
          </w:p>
          <w:p w14:paraId="15B4BDD7" w14:textId="77777777" w:rsidR="008E79D4" w:rsidRPr="00377F0C" w:rsidRDefault="00AF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Człowiek w świecie wartości.</w:t>
            </w:r>
          </w:p>
          <w:p w14:paraId="15B4BDD8" w14:textId="77777777" w:rsidR="008E79D4" w:rsidRPr="00377F0C" w:rsidRDefault="00AF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Rozwój moralny człowieka –  od heteronomii do autonomii. Rozwój standardów hedonistycznych, konformistycznych, poznawczych i aksjologicznych. </w:t>
            </w:r>
          </w:p>
          <w:p w14:paraId="15B4BDD9" w14:textId="77777777" w:rsidR="008E79D4" w:rsidRPr="00377F0C" w:rsidRDefault="00AF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Stereotypy społeczne – tendencja do uproszczonego 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spostrzegania grup ludzkich. </w:t>
            </w:r>
          </w:p>
          <w:p w14:paraId="15B4BDDA" w14:textId="77777777" w:rsidR="008E79D4" w:rsidRPr="00377F0C" w:rsidRDefault="00AF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Tożsamość społeczna – pytania o źródła rolę i konsekwencje.</w:t>
            </w:r>
          </w:p>
          <w:p w14:paraId="15B4BDDB" w14:textId="77777777" w:rsidR="008E79D4" w:rsidRPr="00377F0C" w:rsidRDefault="00AF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Percepcja sprawiedliwości i jej rola w życiu społecznym.</w:t>
            </w:r>
          </w:p>
          <w:p w14:paraId="15B4BDDC" w14:textId="77777777" w:rsidR="008E79D4" w:rsidRPr="00377F0C" w:rsidRDefault="00AF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Historia metod (technik) upodmiotowienia.</w:t>
            </w:r>
          </w:p>
          <w:p w14:paraId="15B4BDDD" w14:textId="77777777" w:rsidR="008E79D4" w:rsidRPr="00377F0C" w:rsidRDefault="00AF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Formy komunikacji niewerbalnej.</w:t>
            </w:r>
          </w:p>
          <w:p w14:paraId="15B4BDDE" w14:textId="77777777" w:rsidR="008E79D4" w:rsidRPr="00377F0C" w:rsidRDefault="008E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15B4BDDF" w14:textId="77777777" w:rsidR="008E79D4" w:rsidRPr="00377F0C" w:rsidRDefault="008E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15B4BDE0" w14:textId="77777777" w:rsidR="008E79D4" w:rsidRPr="00377F0C" w:rsidRDefault="00AF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Tematy warsztatów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:</w:t>
            </w:r>
          </w:p>
          <w:p w14:paraId="15B4BDE1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Poczucie 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sprawstwa i jego konsekwencje dla działania.</w:t>
            </w:r>
          </w:p>
          <w:p w14:paraId="15B4BDE2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Pojęcie dystansu interpersonalnego oraz komunikacji proksemicznej.</w:t>
            </w:r>
          </w:p>
          <w:p w14:paraId="15B4BDE3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Możliwość kontaktu z radykalnie Innym – Człowiek i Zwierzę.</w:t>
            </w:r>
          </w:p>
          <w:p w14:paraId="15B4BDE4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 poszukiwaniu uniwersalnego wzorca porozumienia – emocje.</w:t>
            </w:r>
          </w:p>
          <w:p w14:paraId="15B4BDE5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 poszukiwaniu uniwersaln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ego wzorca porozumienia – rozum.</w:t>
            </w:r>
          </w:p>
          <w:p w14:paraId="15B4BDE6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Nowoczesne zmagania z Innością w kontekście studiów postkolonialnych.</w:t>
            </w:r>
          </w:p>
          <w:p w14:paraId="15B4BDE7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Postkolonializm w kontekście lokalnym, czyli Polska jako Pogranicze.</w:t>
            </w:r>
          </w:p>
          <w:p w14:paraId="15B4BDE8" w14:textId="77777777" w:rsidR="008E79D4" w:rsidRPr="00377F0C" w:rsidRDefault="00AF3D1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Spostrzeganie interpersonalne oraz deformacje w spostrzeganiu ludzi oraz mechanizmy 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ich powstawania.</w:t>
            </w:r>
          </w:p>
          <w:p w14:paraId="15B4BDE9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Czystość i brud. Kulturowa konstrukcja podmiotu.</w:t>
            </w:r>
          </w:p>
          <w:p w14:paraId="15B4BDEA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Przekład jako farmakon. Doświadczenie obcości w języku.</w:t>
            </w:r>
          </w:p>
          <w:p w14:paraId="15B4BDEB" w14:textId="77777777" w:rsidR="008E79D4" w:rsidRPr="00377F0C" w:rsidRDefault="008E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15B4BDEC" w14:textId="77777777" w:rsidR="008E79D4" w:rsidRPr="00377F0C" w:rsidRDefault="008E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15B4BDED" w14:textId="77777777" w:rsidR="008E79D4" w:rsidRPr="00377F0C" w:rsidRDefault="008E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15B4BDEE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Blok 2. Globalizacja. Pogranicza cywilizacyjne. 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(prow.- dr hab Zoja Morochojewa, dr Ewa Majewska)</w:t>
            </w:r>
          </w:p>
          <w:p w14:paraId="15B4BDEF" w14:textId="156FD6D0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Uniwersytet staje się miejscem 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spotkań międzycywilizacyjnych. Nabiera wymiaru globalnego. Celem zajęć jest próba określenia tego wymiaru przy pomocy zasady zróżnicowania (</w:t>
            </w:r>
            <w:r w:rsidRPr="00377F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différance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 wg Jacques'a Derridy), zmienności, uwzględniającej różnorodność  cywilizacyjną. W takim ujęciu globaliza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cja jest procesem międzycywilizacyjnym, który łączy w sobie ambiwalentne cechy, rozbieżne zjawiska i trendy. Proces ten jest pozbawiony jednoznaczności, wzbudza przeciwstawne oceny. 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lastRenderedPageBreak/>
              <w:t>Globalizacja jako  proces międzycywilizacyjny  i jest Pograniczem. Określe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nie tego procesu przebiega przez  porównanie  cywilizacji współdziałających wraz z innymi podmiotami. W tym procesie może być ukryty stan równowagi który ma cechy dialogiczne i </w:t>
            </w:r>
            <w:r w:rsid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służy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punktem odniesienia. Czy ten proces oznacza zanik różnorodności cywilizac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yjnej, czy powstanie nowych zjawisk? Czy można mówić o jakimkolwiek punkcie odniesienia</w:t>
            </w:r>
            <w:r w:rsid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w ogóle i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pluralizm jako cecha globalizacji może być podważany? </w:t>
            </w:r>
          </w:p>
          <w:p w14:paraId="15B4BDF0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Do rozważań o Pograniczu międzycywilizacyjnym w kontekście globalizacji, potrzebne jest określenie rzec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zywistości jako pewnej całości. Jednak zastosowanie zasady zróżnicowania zmienia tryb klasycznych pojęć, kształtuje je w innym wymiarze.    Dr Ewa Majewska opracowała w formie warsztatów kluczowe kwestie: intymność, płeć, wspólnota, norma i społeczeństwo. 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Przedstawi je jako budowane na Pograniczu tego, co publiczne i tego, co prywatne. Każdego z uczestników zajęć czekają wyprawy przez granice kultur, państw, obyczajów, podziały płciowe dyscyplinarne i etniczne aby wpisać własne doświadczenia wielości, ambiw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alencji i sprzeczności. </w:t>
            </w:r>
          </w:p>
          <w:p w14:paraId="15B4BDF1" w14:textId="77777777" w:rsidR="008E79D4" w:rsidRPr="00377F0C" w:rsidRDefault="008E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15B4BDF2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Tematy seminarium:</w:t>
            </w:r>
          </w:p>
          <w:p w14:paraId="15B4BDF3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Globalność a lokalność. Małżeństwo i rodzina w społeczeństwie globalnym.</w:t>
            </w:r>
          </w:p>
          <w:p w14:paraId="15B4BDF4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Globalizacja. Zderzenie cywilizacji? </w:t>
            </w:r>
          </w:p>
          <w:p w14:paraId="15B4BDF5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Tworzenie mechanizmów kulturowej regulacji w epoce globalizacji: świadomość, wartości, normy. </w:t>
            </w:r>
          </w:p>
          <w:p w14:paraId="15B4BDF6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Trans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korporacji a państwa narodowe. </w:t>
            </w:r>
          </w:p>
          <w:p w14:paraId="15B4BDF7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Migracja a nierówności w gospodarce globalnej. </w:t>
            </w:r>
          </w:p>
          <w:p w14:paraId="15B4BDF8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Jednostka ludzka w „społeczeństwie sieciowym”. </w:t>
            </w:r>
          </w:p>
          <w:p w14:paraId="15B4BDF9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Komunikacja międzycywiizacyjna w epoce globalizacji. </w:t>
            </w:r>
          </w:p>
          <w:p w14:paraId="15B4BDFA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Spotkanie międzycywilizacyjne a dialog.</w:t>
            </w:r>
          </w:p>
          <w:p w14:paraId="15B4BDFB" w14:textId="77777777" w:rsidR="008E79D4" w:rsidRPr="00377F0C" w:rsidRDefault="00AF3D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14:paraId="15B4BDFC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Tematy warsztatów:</w:t>
            </w:r>
          </w:p>
          <w:p w14:paraId="15B4BDFD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Miasto wielokulturowe jako symbol Pogranicza. </w:t>
            </w:r>
          </w:p>
          <w:p w14:paraId="15B4BDFE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Hybrydy i Pogranicza.</w:t>
            </w:r>
          </w:p>
          <w:p w14:paraId="15B4BDFF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System symboli globalnych. </w:t>
            </w:r>
          </w:p>
          <w:p w14:paraId="15B4BE00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Publiczne/ Prywatne. </w:t>
            </w:r>
          </w:p>
          <w:p w14:paraId="15B4BE01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Stereotypy i Piętno.</w:t>
            </w:r>
          </w:p>
          <w:p w14:paraId="15B4BE02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Migracja a stosunek aktorów Pogranicza do ziemi, do Domu, do Ojczyzny, do władzy itd. </w:t>
            </w:r>
          </w:p>
          <w:p w14:paraId="15B4BE03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Cechy gospodarki światowej: 1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.Mobilność czynników produkcji, a zwłaszcza kapitału, kwalifikowanych kadr oraz innowacji. 2.Równoczesność. 3.Równoległości. 4.Pluralizm. </w:t>
            </w:r>
          </w:p>
          <w:p w14:paraId="15B4BE04" w14:textId="77777777" w:rsidR="008E79D4" w:rsidRPr="00377F0C" w:rsidRDefault="008E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15B4BE05" w14:textId="77777777" w:rsidR="008E79D4" w:rsidRPr="00377F0C" w:rsidRDefault="008E79D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15B4BE06" w14:textId="77777777" w:rsidR="008E79D4" w:rsidRPr="00377F0C" w:rsidRDefault="008E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15B4BE07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Blok 3. Historia kontaktów cywilizacyjnych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(prow. -dr Matylda Urjasz-Raczko)</w:t>
            </w:r>
          </w:p>
          <w:p w14:paraId="15B4BE08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Na zajęciach podejmiemy problemy cywilizacji, zarówno w ujęciu  teoretycznym i praktycznym. Będziemy się starali przyglądać różnym problemom, okolicznościom, które 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towarzyszyły spotkaniom cywilizacyjnym na przestrzeni wieków. Zastanowimy się jakie warunki 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muszą zajść aby rzeczywiste “spotkanie” było możliwe.</w:t>
            </w:r>
          </w:p>
          <w:p w14:paraId="15B4BE09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Celem zajęć jest pokazanie studentom, że ich sytuacja jest czymś innym niż przebywaniem w innej kulturze. To sytuacja trudna, z którą różnie sobie radzono, w zależności od miejsca, czasu i okoliczności.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Będzie to wymagać od studentów zdefiniowania cywilizacji własnej i tej do której przybywają. Określenia najbardziej podstawowych, osobistych wartości i poddaniu ich pod rozwagę.</w:t>
            </w:r>
          </w:p>
          <w:p w14:paraId="15B4BE0A" w14:textId="77777777" w:rsidR="008E79D4" w:rsidRPr="00377F0C" w:rsidRDefault="008E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15B4BE0B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Tematy seminarium:</w:t>
            </w:r>
          </w:p>
          <w:p w14:paraId="15B4BE0C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Transhumanizm. Wyzwania współczesności</w:t>
            </w:r>
          </w:p>
          <w:p w14:paraId="15B4BE0D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Więzi wewnątrzcywi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lizacyjne</w:t>
            </w:r>
          </w:p>
          <w:p w14:paraId="15B4BE0E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 co nam cywilizacja?</w:t>
            </w:r>
          </w:p>
          <w:p w14:paraId="15B4BE0F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Ekspansja cywilizacji w epoce kolonialnej. Zmiana paradygmatu</w:t>
            </w:r>
          </w:p>
          <w:p w14:paraId="15B4BE10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Ekspansja cywilizacji w epoce przedkolonialnej. </w:t>
            </w:r>
          </w:p>
          <w:p w14:paraId="15B4BE11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Człowiek pogranicza. </w:t>
            </w:r>
          </w:p>
          <w:p w14:paraId="15B4BE12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Polityczne strefy pogranicza.</w:t>
            </w:r>
          </w:p>
          <w:p w14:paraId="15B4BE13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Granice cywilizacyjne: otwarte i zamknięte.</w:t>
            </w:r>
          </w:p>
          <w:p w14:paraId="15B4BE14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14:paraId="15B4BE15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Tematy </w:t>
            </w:r>
            <w:r w:rsidRPr="00377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warsztatów:</w:t>
            </w:r>
          </w:p>
          <w:p w14:paraId="15B4BE16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Jednostka w korporacji międzynarodowej.</w:t>
            </w:r>
          </w:p>
          <w:p w14:paraId="15B4BE17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Płaszczyzny porozumienia wewnątrz cywilizacji.</w:t>
            </w:r>
          </w:p>
          <w:p w14:paraId="15B4BE18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Teorie i struktury.</w:t>
            </w:r>
          </w:p>
          <w:p w14:paraId="15B4BE19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Czynniki dominacji Zachodu nad Wschodem.</w:t>
            </w:r>
          </w:p>
          <w:p w14:paraId="15B4BE1A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Zysk i jednostka.</w:t>
            </w:r>
          </w:p>
          <w:p w14:paraId="15B4BE1B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Dyplomata, pisarz, misjonarz.</w:t>
            </w:r>
          </w:p>
          <w:p w14:paraId="15B4BE1C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Hiszpania i I Rzeczpospolita.</w:t>
            </w:r>
          </w:p>
          <w:p w14:paraId="15B4BE1D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Obraz Innego. Orie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ntalizm i okcydentalizm.</w:t>
            </w:r>
          </w:p>
          <w:p w14:paraId="15B4BE1E" w14:textId="77777777" w:rsidR="008E79D4" w:rsidRPr="00377F0C" w:rsidRDefault="008E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15B4BE1F" w14:textId="77777777" w:rsidR="008E79D4" w:rsidRPr="00377F0C" w:rsidRDefault="008E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15B4BE20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Blok 4. Codzienność bycia. Antropologiczne ujęcie zagadnień społecznych.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(prow. - Anna Wróbel, dr hab Zoja Morochojewa)</w:t>
            </w:r>
          </w:p>
          <w:p w14:paraId="15B4BE21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lang w:val="pl-PL"/>
              </w:rPr>
              <w:t>Sytuacja zagranicznego studenta jest z punktu widzenia antropologii kulturowej sytuacją kontaktu kulturowego i</w:t>
            </w:r>
            <w:r w:rsidRPr="00377F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lang w:val="pl-PL"/>
              </w:rPr>
              <w:t xml:space="preserve"> sytuacją międzykulturową. Celem zajęć jest dostarczenie studentom narzędzi opisu i analizy dwóch rzeczywistości – tej, z której przyjechali i rzeczywistości polskiej. Szczególny nacisk zostanie położony na moment przejścia z jednej rzeczywistości do drugi</w:t>
            </w:r>
            <w:r w:rsidRPr="00377F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lang w:val="pl-PL"/>
              </w:rPr>
              <w:t xml:space="preserve">ej. </w:t>
            </w:r>
          </w:p>
          <w:p w14:paraId="15B4BE22" w14:textId="77777777" w:rsidR="008E79D4" w:rsidRPr="00377F0C" w:rsidRDefault="008E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lang w:val="pl-PL"/>
              </w:rPr>
            </w:pPr>
          </w:p>
          <w:p w14:paraId="15B4BE23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lang w:val="pl-PL"/>
              </w:rPr>
              <w:t xml:space="preserve">Spojrzenie antropologiczne pozwala na uchwycenie tego, co dzieje się, gdy przekraczamy granicę własnej kultury stając się Obcym dla innych i sami stając w obliczu obcości. Analizować będziemy reakcje na odmienność kulturową i różne etapy adaptacji </w:t>
            </w:r>
            <w:r w:rsidRPr="00377F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lang w:val="pl-PL"/>
              </w:rPr>
              <w:t>podczas życia w innej kulturze.  Celem jest uświadomienie sobie, że uczestnictwo w innej kulturze może być procesem świadomym, ale wymagającym określonych kompetencji.</w:t>
            </w:r>
          </w:p>
          <w:p w14:paraId="15B4BE24" w14:textId="77777777" w:rsidR="008E79D4" w:rsidRPr="00377F0C" w:rsidRDefault="008E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lang w:val="pl-PL"/>
              </w:rPr>
            </w:pPr>
          </w:p>
          <w:p w14:paraId="15B4BE25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lang w:val="pl-PL"/>
              </w:rPr>
              <w:t xml:space="preserve">Kulturowe spojrzenie na nową rzeczywistość – jako na </w:t>
            </w:r>
            <w:r w:rsidRPr="00377F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lang w:val="pl-PL"/>
              </w:rPr>
              <w:lastRenderedPageBreak/>
              <w:t>całościowy system innych norm, war</w:t>
            </w:r>
            <w:r w:rsidRPr="00377F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lang w:val="pl-PL"/>
              </w:rPr>
              <w:t>tości, zachowań i kompetencji - ma pomóc studentom w poradzeniu sobie z różnymi poziomami szoku kulturowego i problemami w adaptacji, w łatwiejszym (świadomym) poruszaniu się po nieczytelnych dla nich regułach obcej kultury, w tym w relacjach z Polakami. O</w:t>
            </w:r>
            <w:r w:rsidRPr="00377F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lang w:val="pl-PL"/>
              </w:rPr>
              <w:t>statnim etapem zajęć będzie analiza zmiany wynikającej z kontaktu z inną kulturą.</w:t>
            </w:r>
          </w:p>
          <w:p w14:paraId="15B4BE26" w14:textId="77777777" w:rsidR="008E79D4" w:rsidRPr="00377F0C" w:rsidRDefault="008E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15B4BE27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Tematy seminarium:</w:t>
            </w:r>
          </w:p>
          <w:p w14:paraId="15B4BE28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Dom i rodzina w kulturze własnej/w kulturze polskiej.</w:t>
            </w:r>
          </w:p>
          <w:p w14:paraId="15B4BE29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Kontakt kulturowy/moment przejścia z jednej rzeczywistości do drugiej.</w:t>
            </w:r>
          </w:p>
          <w:p w14:paraId="15B4BE2A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Jednostka, wspólnota, 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zbiorowość w cywilizacjach.</w:t>
            </w:r>
          </w:p>
          <w:p w14:paraId="15B4BE2B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Adaptacja - współistnienie z obcą kulturą.</w:t>
            </w:r>
          </w:p>
          <w:p w14:paraId="15B4BE2C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Strategie przetrwania w cywilizacjach.</w:t>
            </w:r>
          </w:p>
          <w:p w14:paraId="15B4BE2D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Zmiana na poziomie jednostki: gdzie jesteś „u siebie”? Gdzie jest Twój dom?</w:t>
            </w:r>
          </w:p>
          <w:p w14:paraId="15B4BE2E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Otwarcie się na odmienność kulturową.</w:t>
            </w:r>
          </w:p>
          <w:p w14:paraId="15B4BE2F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Dialog międzycywilizacyjny.</w:t>
            </w:r>
          </w:p>
          <w:p w14:paraId="15B4BE30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Wspó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łczesne społeczeństwa wielokulturowe Wschodu i Zachodu. </w:t>
            </w:r>
          </w:p>
          <w:p w14:paraId="15B4BE31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14:paraId="15B4BE32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Tematy warsztatów:</w:t>
            </w:r>
          </w:p>
          <w:p w14:paraId="15B4BE33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Rodzina w systemie wartości.</w:t>
            </w:r>
          </w:p>
          <w:p w14:paraId="15B4BE34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Definiowanie tożsamości w kontakcie kulturowym.</w:t>
            </w:r>
          </w:p>
          <w:p w14:paraId="15B4BE35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Tożsamość grupy a tożsamość jednostki</w:t>
            </w:r>
          </w:p>
          <w:p w14:paraId="15B4BE36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Formy współistnienia odmienności w różnych cywilizacjach (integ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racja, adaptacja, dystans, izolacja, ksenofobia).</w:t>
            </w:r>
          </w:p>
          <w:p w14:paraId="15B4BE37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Wzajemność, wymiana, pomoc.</w:t>
            </w:r>
          </w:p>
          <w:p w14:paraId="15B4BE38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Tożsamość na pograniczu.</w:t>
            </w:r>
          </w:p>
          <w:p w14:paraId="15B4BE39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Rozszerzanie kompetencji międzykulturowych.</w:t>
            </w:r>
          </w:p>
          <w:p w14:paraId="15B4BE3A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Wymiana kompetencji międzykulturowych.</w:t>
            </w:r>
          </w:p>
          <w:p w14:paraId="15B4BE3B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Różnorodność stylów życia, możliwości wyboru.</w:t>
            </w:r>
          </w:p>
          <w:p w14:paraId="15B4BE3C" w14:textId="77777777" w:rsidR="008E79D4" w:rsidRPr="00377F0C" w:rsidRDefault="008E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15B4BE3D" w14:textId="77777777" w:rsidR="008E79D4" w:rsidRPr="00377F0C" w:rsidRDefault="008E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15B4BE3E" w14:textId="77777777" w:rsidR="008E79D4" w:rsidRPr="00377F0C" w:rsidRDefault="008E79D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15B4BE3F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Blok </w:t>
            </w:r>
            <w:r w:rsidRPr="00377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5. Świat duchowy: Religia, Filozofia, Sztuka, Literatura a różnorodność cywilizacyjna. 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(prow. -dr Konrad Kuczara)</w:t>
            </w:r>
          </w:p>
          <w:p w14:paraId="15B4BE40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l-PL"/>
              </w:rPr>
              <w:t xml:space="preserve">  Pod kątem zasady zróżnicowania dekonstrukcja i dialog 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jako strony komunikacji międzycywilizacyjnej stają się współzależne między sobą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l-PL"/>
              </w:rPr>
              <w:t>. Wtedy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l-PL"/>
              </w:rPr>
              <w:t xml:space="preserve"> wymiar Zachód-Wschód przestaje być dychotomią na zasadzie podobieństwa i inaczej wyświetla konteksty dla określenia jednostki ludzkiej w różnych cywilizacjach.  Na zajęciach w centrum uwagi znajdują się uniwersum symboliczne i obrazy świata spotykających 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l-PL"/>
              </w:rPr>
              <w:t>się kultur, zostanie  uwzględnione zróżnicowane tło religijne (chrześcijaństwo wschodnie i zachodnie, buddyzm, szamanizm, taoizm, islam).</w:t>
            </w:r>
          </w:p>
          <w:p w14:paraId="15B4BE41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l-PL"/>
              </w:rPr>
              <w:t>Szczególnie będziemy rozważać to, jaki wpływ ma  religia na życie codzienne jednostki, używając liczne przykłady tego,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l-PL"/>
              </w:rPr>
              <w:t xml:space="preserve"> jak wyznawcy różnych religii postrzegają cykl życia człowieka oraz tego, jaką rolę pełnią  ,,święte miasta” w życiu jednostki i 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l-PL"/>
              </w:rPr>
              <w:lastRenderedPageBreak/>
              <w:t xml:space="preserve">społeczeństwa.  </w:t>
            </w:r>
          </w:p>
          <w:p w14:paraId="15B4BE42" w14:textId="77777777" w:rsidR="008E79D4" w:rsidRPr="00377F0C" w:rsidRDefault="00AF3D1B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l-PL"/>
              </w:rPr>
              <w:t>Celem zajęć będzie także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l-PL"/>
              </w:rPr>
              <w:t xml:space="preserve"> pokazanie studentom jak religia, sztuka, literatura i edukacja może pomóc im odnaleźć się w kraju, w którym studiują. Najpierw, jednak będą musieli określić swój stosunek do ,,świata duchowego”, będą musieli zastanowić się, w jaki sposób ich zetknięcie si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l-PL"/>
              </w:rPr>
              <w:t>ę ze sztuką i literaturą wpłynęło na ich postrzeganie siebie i otaczającego ich świata. W jakim stopniu wyznawana przez nich i ich rodziny religia miała wpływ na kształtowanie się ich osobowości oraz widzenia świata, aby później starać się zrozumieć ,,świa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pl-PL"/>
              </w:rPr>
              <w:t xml:space="preserve">t duchowy” społeczeństwa w którym żyją. </w:t>
            </w:r>
            <w:r w:rsidRPr="00377F0C">
              <w:rPr>
                <w:rFonts w:ascii="Arial" w:eastAsia="Arial" w:hAnsi="Arial" w:cs="Arial"/>
                <w:sz w:val="24"/>
                <w:szCs w:val="24"/>
                <w:highlight w:val="white"/>
                <w:lang w:val="pl-PL"/>
              </w:rPr>
              <w:t xml:space="preserve"> </w:t>
            </w:r>
          </w:p>
          <w:p w14:paraId="15B4BE43" w14:textId="77777777" w:rsidR="008E79D4" w:rsidRPr="00377F0C" w:rsidRDefault="008E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15B4BE44" w14:textId="77777777" w:rsidR="008E79D4" w:rsidRPr="00377F0C" w:rsidRDefault="008E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15B4BE45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Tematy seminarium:</w:t>
            </w:r>
          </w:p>
          <w:p w14:paraId="15B4BE46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Religia, sztuka, filozofia a stan psychosomatyczny jednostki (w cywilizacjach Wschodu i Zachodu)</w:t>
            </w:r>
          </w:p>
          <w:p w14:paraId="15B4BE47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Twórczość artystyczna: Wschód i Zachód</w:t>
            </w:r>
          </w:p>
          <w:p w14:paraId="15B4BE48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Buddyzm a chrześcijaństwo (filozofia życia, sztuka i eduk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acja)</w:t>
            </w:r>
          </w:p>
          <w:p w14:paraId="15B4BE49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Ekumenizm i dialog międzyreligijny a małżeństwa mieszane</w:t>
            </w:r>
          </w:p>
          <w:p w14:paraId="15B4BE4A" w14:textId="77777777" w:rsidR="008E79D4" w:rsidRPr="00696628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Miejsca sacrum - jednoczą czy dzielą (np. </w:t>
            </w:r>
            <w:r w:rsidRPr="0069662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Jerozolima)</w:t>
            </w:r>
          </w:p>
          <w:p w14:paraId="15B4BE4B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Religia a cykl życia</w:t>
            </w:r>
          </w:p>
          <w:p w14:paraId="15B4BE4C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Indywidualizm jednostki a twórczość (sztuka, literatura, filozofia)</w:t>
            </w:r>
          </w:p>
          <w:p w14:paraId="15B4BE4D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Symbole, języki, komunikacja</w:t>
            </w:r>
          </w:p>
          <w:p w14:paraId="15B4BE4E" w14:textId="77777777" w:rsidR="008E79D4" w:rsidRPr="00377F0C" w:rsidRDefault="008E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15B4BE4F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Tematy warsztatów:</w:t>
            </w:r>
          </w:p>
          <w:p w14:paraId="15B4BE50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Narodziny, zdrowie, choroba i śmierć (rodzina i jednostka a system religijny). </w:t>
            </w:r>
          </w:p>
          <w:p w14:paraId="15B4BE51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 narodzin do śmierci: religia, sztuka, filozofia i edukacja</w:t>
            </w:r>
          </w:p>
          <w:p w14:paraId="15B4BE52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Miłość i współczucie w buddyzmie i chrześcijaństwie</w:t>
            </w:r>
          </w:p>
          <w:p w14:paraId="15B4BE53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Wolność jednostki - prawa jednostki (życie zgodne z daną filoz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ofią, wolność religijna, prawo do przynależenia do określonej wspólnoty)</w:t>
            </w:r>
          </w:p>
          <w:p w14:paraId="15B4BE54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Miejsca święte a rozwój gospodarki. Sytuacja ekonomiczna a rozwój duchowy</w:t>
            </w:r>
          </w:p>
          <w:p w14:paraId="15B4BE55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Kalendarz religijny (religie monoteistyczne i politeistyczne)</w:t>
            </w:r>
          </w:p>
          <w:p w14:paraId="15B4BE56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Salman Rushdie, ,,Wschód, Zachód"</w:t>
            </w:r>
          </w:p>
          <w:p w14:paraId="15B4BE57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Ikona - przek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az, słowo, znak</w:t>
            </w:r>
          </w:p>
          <w:p w14:paraId="15B4BE58" w14:textId="77777777" w:rsidR="008E79D4" w:rsidRPr="00377F0C" w:rsidRDefault="008E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15B4BE59" w14:textId="77777777" w:rsidR="008E79D4" w:rsidRPr="00377F0C" w:rsidRDefault="008E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E79D4" w:rsidRPr="00696628" w14:paraId="15B4BE5F" w14:textId="77777777">
        <w:trPr>
          <w:trHeight w:val="420"/>
        </w:trPr>
        <w:tc>
          <w:tcPr>
            <w:tcW w:w="9" w:type="dxa"/>
          </w:tcPr>
          <w:p w14:paraId="15B4BE5B" w14:textId="77777777" w:rsidR="008E79D4" w:rsidRPr="00377F0C" w:rsidRDefault="008E79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4BE5C" w14:textId="77777777" w:rsidR="008E79D4" w:rsidRDefault="00AF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Metody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dydaktyczne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4BE5D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integracyjne, definiowania pojęć, priorytetów,  twórczego rozwiązywania problemów, współpracy, dyskusyjne</w:t>
            </w:r>
          </w:p>
          <w:p w14:paraId="15B4BE5E" w14:textId="77777777" w:rsidR="008E79D4" w:rsidRPr="00377F0C" w:rsidRDefault="008E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E79D4" w:rsidRPr="00696628" w14:paraId="15B4BE85" w14:textId="77777777">
        <w:trPr>
          <w:trHeight w:val="420"/>
        </w:trPr>
        <w:tc>
          <w:tcPr>
            <w:tcW w:w="9" w:type="dxa"/>
          </w:tcPr>
          <w:p w14:paraId="15B4BE60" w14:textId="77777777" w:rsidR="008E79D4" w:rsidRPr="00377F0C" w:rsidRDefault="008E79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4BE61" w14:textId="77777777" w:rsidR="008E79D4" w:rsidRDefault="00AF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Literatura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4BE62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A. LITERATURA OBOWIĄZKOWA:</w:t>
            </w:r>
          </w:p>
          <w:p w14:paraId="15B4BE63" w14:textId="4FA75B19" w:rsidR="008E79D4" w:rsidRPr="00377F0C" w:rsidRDefault="00AF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Appadurai A.</w:t>
            </w:r>
            <w:r w:rsidR="00972B0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(2005) Nowoczesność bez granic. Kulturowe wymiary 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globalizacji, przekład i wstęp Pucek Z., Kraków</w:t>
            </w:r>
          </w:p>
          <w:p w14:paraId="15B4BE64" w14:textId="77777777" w:rsidR="008E79D4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Bauman Z.  (1973)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Culture as Praxis.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London: Routledge &amp; Kegan Paul.</w:t>
            </w:r>
          </w:p>
          <w:p w14:paraId="15B4BE65" w14:textId="77777777" w:rsidR="008E79D4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Bauman Z.  (2005)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Liquid Life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Cambridge: Polity.</w:t>
            </w:r>
          </w:p>
          <w:p w14:paraId="15B4BE66" w14:textId="77777777" w:rsidR="008E79D4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Bauman Z.  (2006)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Liquid Times: Living in an Age of Uncertainty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Cambridge: Polity.</w:t>
            </w:r>
          </w:p>
          <w:p w14:paraId="15B4BE67" w14:textId="77777777" w:rsidR="008E79D4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Bauma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Z. (2016)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Strangers at Our Door,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Cambridge: Polity.</w:t>
            </w:r>
          </w:p>
          <w:p w14:paraId="15B4BE68" w14:textId="77777777" w:rsidR="008E79D4" w:rsidRDefault="00AF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Globalization and Social Change. (2002) Ed by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D.Schmidt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J.Hersh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Routledge. </w:t>
            </w:r>
          </w:p>
          <w:p w14:paraId="15B4BE69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Habermas J., </w:t>
            </w:r>
            <w:r w:rsidRPr="00377F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Teoria działania komunikacyjnego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 tłum. Andrzej Maciej Kaniowski, tom I, Warszawa 1999;</w:t>
            </w:r>
          </w:p>
          <w:p w14:paraId="15B4BE6A" w14:textId="77777777" w:rsidR="008E79D4" w:rsidRDefault="00AF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Hardt M., Negri 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(2005) Imperium.</w:t>
            </w:r>
          </w:p>
          <w:p w14:paraId="15B4BE6B" w14:textId="77777777" w:rsidR="008E79D4" w:rsidRDefault="00AF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Many Globalizations: Cultural Diversity in the Contemporary World (2002) ed.by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Berger  P.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L. and Huntington S.P., Oxford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Univ.Press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5B4BE6C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Rawls J., (1994) </w:t>
            </w:r>
            <w:r w:rsidRPr="00377F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 xml:space="preserve">Teoria sprawiedliwości, 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tłum. M. Panufnik, J. Pasek, A. Romaniuk, Warszawa.</w:t>
            </w:r>
          </w:p>
          <w:p w14:paraId="15B4BE6D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Foucault, M.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(1993) </w:t>
            </w:r>
            <w:r w:rsidRPr="00377F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Nadzorować i karać. Narodziny więzienia,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tłum. T. Komendant, Warszawa.</w:t>
            </w:r>
          </w:p>
          <w:p w14:paraId="15B4BE6E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Fraser, N. Axel H. (2006) </w:t>
            </w:r>
            <w:r w:rsidRPr="00377F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Redystrybucja czy uznanie?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 tłum. M. Bobako, T. Dominiak, Wrocław: Wydawnictwo Naukowe Dolnośląskiej Szkoły Wyższej Edukacji TWP.</w:t>
            </w:r>
          </w:p>
          <w:p w14:paraId="15B4BE6F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Foucault M. , (2000) </w:t>
            </w:r>
            <w:r w:rsidRPr="00377F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Techniki siebie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, tłum. D. Leszczyński, L. Rasiński, w: Michel Foucault, </w:t>
            </w:r>
            <w:r w:rsidRPr="00377F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 xml:space="preserve">Filozofia, historia, polityka, 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Warszawa.</w:t>
            </w:r>
          </w:p>
          <w:p w14:paraId="15B4BE70" w14:textId="77777777" w:rsidR="008E79D4" w:rsidRPr="00377F0C" w:rsidRDefault="00AF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Wallerstein I.(2004) Koniec świata jaki znamy, Warszawa.</w:t>
            </w:r>
          </w:p>
          <w:p w14:paraId="15B4BE71" w14:textId="77777777" w:rsidR="008E79D4" w:rsidRPr="00377F0C" w:rsidRDefault="00AF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Kieniewicz J., Wprowadzenie do historii cywilizacji Wschodu i Zachodu, Warszawa 2003.</w:t>
            </w:r>
          </w:p>
          <w:p w14:paraId="15B4BE72" w14:textId="77777777" w:rsidR="008E79D4" w:rsidRPr="00377F0C" w:rsidRDefault="00AF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Rozmyślania o cywilizacji, red. J. Baradziej i J. Goćkowski, Kraków 1997.</w:t>
            </w:r>
          </w:p>
          <w:p w14:paraId="15B4BE73" w14:textId="77777777" w:rsidR="008E79D4" w:rsidRPr="00377F0C" w:rsidRDefault="00AF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Byrski K.M., Spotkanie z hinduizmem, Warszawa 2016.</w:t>
            </w:r>
          </w:p>
          <w:p w14:paraId="15B4BE74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14:paraId="15B4BE75" w14:textId="77777777" w:rsidR="008E79D4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B. LITERATURA ZALECANA:</w:t>
            </w:r>
          </w:p>
          <w:p w14:paraId="15B4BE76" w14:textId="77777777" w:rsidR="008E79D4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5B4BE77" w14:textId="77777777" w:rsidR="008E79D4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Bourdieu Pierre (1998)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Practical Reason: On the Theory of Action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Stanford University Press.</w:t>
            </w:r>
          </w:p>
          <w:p w14:paraId="15B4BE78" w14:textId="77777777" w:rsidR="008E79D4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Butler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Judith (2015) Notes toward a performative theory of assembly. Cambridge, Massachusetts: Harvard University Press.</w:t>
            </w:r>
          </w:p>
          <w:p w14:paraId="15B4BE79" w14:textId="77777777" w:rsidR="008E79D4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Derrida Jacques,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Jednojęzyczność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innego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czyli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proteza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oryginalna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tłum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Andrzej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Siemek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Literatura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Świecie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11-12, 1998.</w:t>
            </w:r>
          </w:p>
          <w:p w14:paraId="15B4BE7A" w14:textId="77777777" w:rsidR="008E79D4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Elias Norbert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(2010)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 Society of Individuals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edited by Robert van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Krieken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Dublin: UCD Press.</w:t>
            </w:r>
          </w:p>
          <w:p w14:paraId="15B4BE7B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Bachtin Michaił (1983), Dialog. Język. Literatura, red. E. Czaplejewicz, E. Kasperski, Warszawa.</w:t>
            </w:r>
          </w:p>
          <w:p w14:paraId="15B4BE7C" w14:textId="77777777" w:rsidR="008E79D4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Jameson Fredric (2009) The Cultural Turn: Selected Writings on the Postmod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ern, 1983-1998, Verso, London &amp; New York.</w:t>
            </w:r>
          </w:p>
          <w:p w14:paraId="15B4BE7D" w14:textId="77777777" w:rsidR="008E79D4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Harvey David (2014) Seventeen Contradictions and the End of Capitalism, Oxford University Press.   </w:t>
            </w:r>
          </w:p>
          <w:p w14:paraId="15B4BE7E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Said Edward W., (1991)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Orientalizm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tłum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W. Kalinowski, Warszawa</w:t>
            </w:r>
          </w:p>
          <w:p w14:paraId="15B4BE7F" w14:textId="77777777" w:rsidR="008E79D4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Cywilizacja europejska: eseje szkice z dziejów cywilizacji i dyplomacji, red.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Koźmiński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Warszawa 2010.</w:t>
            </w:r>
          </w:p>
          <w:p w14:paraId="15B4BE80" w14:textId="77777777" w:rsidR="008E79D4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Hess A. C., The Forgotten Frontier. A History of the Sixteenth-Century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Ibero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-African Frontier, London 1978</w:t>
            </w:r>
          </w:p>
          <w:p w14:paraId="15B4BE81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Kieniewicz J., Spotkania Wschodu, Warszawa</w:t>
            </w: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1999.</w:t>
            </w:r>
          </w:p>
          <w:p w14:paraId="15B4BE82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Kłoczowski J., Młodsza Europa, Warszawa 1998.</w:t>
            </w:r>
          </w:p>
          <w:p w14:paraId="15B4BE83" w14:textId="77777777" w:rsidR="008E79D4" w:rsidRPr="00377F0C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7F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Braudel F., Gramatyka cywilizacji, Warszawa 2006.</w:t>
            </w:r>
          </w:p>
          <w:p w14:paraId="15B4BE84" w14:textId="77777777" w:rsidR="008E79D4" w:rsidRPr="00377F0C" w:rsidRDefault="008E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E79D4" w14:paraId="15B4BE8A" w14:textId="77777777">
        <w:trPr>
          <w:trHeight w:val="120"/>
        </w:trPr>
        <w:tc>
          <w:tcPr>
            <w:tcW w:w="9" w:type="dxa"/>
          </w:tcPr>
          <w:p w14:paraId="15B4BE86" w14:textId="77777777" w:rsidR="008E79D4" w:rsidRPr="00377F0C" w:rsidRDefault="008E79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5B4BE87" w14:textId="77777777" w:rsidR="008E79D4" w:rsidRDefault="00AF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Limit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miejsc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5B4BE88" w14:textId="77777777" w:rsidR="008E79D4" w:rsidRDefault="008E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B4BE89" w14:textId="77777777" w:rsidR="008E79D4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E79D4" w14:paraId="15B4BE91" w14:textId="77777777">
        <w:trPr>
          <w:trHeight w:val="420"/>
        </w:trPr>
        <w:tc>
          <w:tcPr>
            <w:tcW w:w="9" w:type="dxa"/>
          </w:tcPr>
          <w:p w14:paraId="15B4BE8B" w14:textId="77777777" w:rsidR="008E79D4" w:rsidRDefault="008E79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5B4BE8C" w14:textId="77777777" w:rsidR="008E79D4" w:rsidRDefault="00AF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Terminy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odbywania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zajęć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5B4BE8D" w14:textId="77777777" w:rsidR="008E79D4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semestr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letni</w:t>
            </w:r>
            <w:proofErr w:type="spellEnd"/>
          </w:p>
          <w:p w14:paraId="15B4BE8E" w14:textId="5466C635" w:rsidR="008E79D4" w:rsidRDefault="00A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semestr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zimowy</w:t>
            </w:r>
            <w:proofErr w:type="spellEnd"/>
          </w:p>
          <w:p w14:paraId="05CECD8D" w14:textId="69B05C15" w:rsidR="00696628" w:rsidRDefault="00696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7ED370" w14:textId="77777777" w:rsidR="00696628" w:rsidRDefault="00696628" w:rsidP="00696628">
            <w:pPr>
              <w:pStyle w:val="NormalWeb"/>
              <w:spacing w:before="60" w:beforeAutospacing="0" w:after="60" w:afterAutospacing="0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każdy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czwartek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, 15:00 - 18:15</w:t>
            </w:r>
          </w:p>
          <w:p w14:paraId="2DC984DF" w14:textId="77777777" w:rsidR="00696628" w:rsidRDefault="00696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B4BE8F" w14:textId="77777777" w:rsidR="008E79D4" w:rsidRDefault="008E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B4BE90" w14:textId="77777777" w:rsidR="008E79D4" w:rsidRDefault="008E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9D4" w:rsidRPr="00696628" w14:paraId="15B4BE96" w14:textId="77777777">
        <w:trPr>
          <w:trHeight w:val="220"/>
        </w:trPr>
        <w:tc>
          <w:tcPr>
            <w:tcW w:w="9" w:type="dxa"/>
          </w:tcPr>
          <w:p w14:paraId="15B4BE92" w14:textId="77777777" w:rsidR="008E79D4" w:rsidRDefault="008E79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5B4BE93" w14:textId="77777777" w:rsidR="008E79D4" w:rsidRDefault="00AF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Miejsce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odbywania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zajęć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5B4BE94" w14:textId="737836D5" w:rsidR="008E79D4" w:rsidRPr="00696628" w:rsidRDefault="00696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9662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s.28 </w:t>
            </w:r>
            <w:r w:rsidRPr="00696628">
              <w:rPr>
                <w:rFonts w:ascii="Tahoma" w:hAnsi="Tahoma" w:cs="Tahoma"/>
                <w:color w:val="646464"/>
                <w:sz w:val="16"/>
                <w:szCs w:val="16"/>
                <w:lang w:val="pl-PL"/>
              </w:rPr>
              <w:t>Pałac Zamojskich</w:t>
            </w:r>
            <w:r w:rsidRPr="00696628">
              <w:rPr>
                <w:rFonts w:ascii="Tahoma" w:hAnsi="Tahoma" w:cs="Tahoma"/>
                <w:color w:val="646464"/>
                <w:sz w:val="16"/>
                <w:szCs w:val="16"/>
                <w:lang w:val="pl-PL"/>
              </w:rPr>
              <w:t>, Nowy ś</w:t>
            </w:r>
            <w:r>
              <w:rPr>
                <w:rFonts w:ascii="Tahoma" w:hAnsi="Tahoma" w:cs="Tahoma"/>
                <w:color w:val="646464"/>
                <w:sz w:val="16"/>
                <w:szCs w:val="16"/>
                <w:lang w:val="pl-PL"/>
              </w:rPr>
              <w:t>wiat 69</w:t>
            </w:r>
            <w:bookmarkStart w:id="1" w:name="_GoBack"/>
            <w:bookmarkEnd w:id="1"/>
          </w:p>
          <w:p w14:paraId="15B4BE95" w14:textId="77777777" w:rsidR="008E79D4" w:rsidRPr="00696628" w:rsidRDefault="008E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15B4BE97" w14:textId="77777777" w:rsidR="008E79D4" w:rsidRPr="00696628" w:rsidRDefault="008E79D4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5B4BE98" w14:textId="77777777" w:rsidR="008E79D4" w:rsidRPr="00696628" w:rsidRDefault="008E79D4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sectPr w:rsidR="008E79D4" w:rsidRPr="00696628">
      <w:pgSz w:w="11906" w:h="16838"/>
      <w:pgMar w:top="1134" w:right="1077" w:bottom="1134" w:left="107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94C1D"/>
    <w:multiLevelType w:val="multilevel"/>
    <w:tmpl w:val="922E6AC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D4"/>
    <w:rsid w:val="00377F0C"/>
    <w:rsid w:val="00696628"/>
    <w:rsid w:val="006F3D10"/>
    <w:rsid w:val="00747A97"/>
    <w:rsid w:val="008E79D4"/>
    <w:rsid w:val="00972B00"/>
    <w:rsid w:val="00AF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4BD2C"/>
  <w15:docId w15:val="{FE3336F4-44B4-4272-AC13-255D3285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9662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6966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1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3855</Words>
  <Characters>21976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dharma dharma</dc:creator>
  <cp:lastModifiedBy>dharma dharma</cp:lastModifiedBy>
  <cp:revision>2</cp:revision>
  <dcterms:created xsi:type="dcterms:W3CDTF">2017-10-02T19:58:00Z</dcterms:created>
  <dcterms:modified xsi:type="dcterms:W3CDTF">2017-10-02T19:58:00Z</dcterms:modified>
</cp:coreProperties>
</file>